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8F640" w14:textId="200302D2" w:rsidR="00E87D83" w:rsidRPr="00AB4C9E" w:rsidRDefault="004F6E48" w:rsidP="00E87D8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08/17/2021</w:t>
      </w:r>
      <w:r w:rsidR="00AB4C9E" w:rsidRPr="00AB4C9E">
        <w:rPr>
          <w:rFonts w:ascii="Arial" w:eastAsia="Times New Roman" w:hAnsi="Arial" w:cs="Arial"/>
          <w:sz w:val="24"/>
          <w:szCs w:val="24"/>
        </w:rPr>
        <w:tab/>
      </w:r>
      <w:r w:rsidR="00AB4C9E" w:rsidRPr="00AB4C9E">
        <w:rPr>
          <w:rFonts w:ascii="Arial" w:eastAsia="Times New Roman" w:hAnsi="Arial" w:cs="Arial"/>
          <w:sz w:val="24"/>
          <w:szCs w:val="24"/>
        </w:rPr>
        <w:tab/>
      </w:r>
      <w:r w:rsidR="00AB4C9E" w:rsidRPr="00AB4C9E">
        <w:rPr>
          <w:rFonts w:ascii="Arial" w:eastAsia="Times New Roman" w:hAnsi="Arial" w:cs="Arial"/>
          <w:sz w:val="24"/>
          <w:szCs w:val="24"/>
        </w:rPr>
        <w:tab/>
        <w:t xml:space="preserve">        </w:t>
      </w:r>
      <w:r w:rsidR="00194C4A">
        <w:rPr>
          <w:rFonts w:ascii="Arial" w:eastAsia="Times New Roman" w:hAnsi="Arial" w:cs="Arial"/>
          <w:sz w:val="24"/>
          <w:szCs w:val="24"/>
        </w:rPr>
        <w:t xml:space="preserve">         </w:t>
      </w:r>
    </w:p>
    <w:p w14:paraId="7971C903" w14:textId="243058D1" w:rsidR="00216CD0" w:rsidRPr="00AB4C9E" w:rsidRDefault="00216CD0" w:rsidP="00E87D8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B4C9E">
        <w:rPr>
          <w:rFonts w:ascii="Arial" w:eastAsia="Times New Roman" w:hAnsi="Arial" w:cs="Arial"/>
          <w:sz w:val="27"/>
          <w:szCs w:val="27"/>
        </w:rPr>
        <w:br/>
      </w:r>
      <w:r w:rsidRPr="00AB4C9E">
        <w:rPr>
          <w:rFonts w:ascii="Arial" w:eastAsia="Times New Roman" w:hAnsi="Arial" w:cs="Arial"/>
          <w:sz w:val="27"/>
          <w:szCs w:val="27"/>
        </w:rPr>
        <w:br/>
      </w:r>
    </w:p>
    <w:p w14:paraId="1D396171" w14:textId="0E9D1F3A" w:rsidR="00216CD0" w:rsidRPr="00AB4C9E" w:rsidRDefault="004F6E48" w:rsidP="004F6E48">
      <w:pPr>
        <w:spacing w:line="235" w:lineRule="atLeast"/>
        <w:jc w:val="center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4F6E48">
        <w:rPr>
          <w:rFonts w:ascii="Arial" w:eastAsia="Times New Roman" w:hAnsi="Arial" w:cs="Arial"/>
          <w:sz w:val="28"/>
          <w:szCs w:val="28"/>
          <w:shd w:val="clear" w:color="auto" w:fill="FFFFFF"/>
        </w:rPr>
        <w:t>American Rescue Plan Act of 2021</w:t>
      </w:r>
    </w:p>
    <w:p w14:paraId="66B97300" w14:textId="77777777" w:rsidR="00216CD0" w:rsidRPr="00AB4C9E" w:rsidRDefault="00216CD0" w:rsidP="00E87D83">
      <w:pPr>
        <w:spacing w:after="0" w:line="235" w:lineRule="atLeast"/>
        <w:ind w:left="1440"/>
        <w:rPr>
          <w:rFonts w:ascii="Arial" w:eastAsia="Times New Roman" w:hAnsi="Arial" w:cs="Arial"/>
          <w:shd w:val="clear" w:color="auto" w:fill="FFFFFF"/>
        </w:rPr>
      </w:pPr>
      <w:r w:rsidRPr="00AB4C9E">
        <w:rPr>
          <w:rFonts w:ascii="Arial" w:eastAsia="Times New Roman" w:hAnsi="Arial" w:cs="Arial"/>
          <w:shd w:val="clear" w:color="auto" w:fill="FFFFFF"/>
        </w:rPr>
        <w:t> </w:t>
      </w:r>
    </w:p>
    <w:p w14:paraId="737DB9CA" w14:textId="0B9225B8" w:rsidR="00216CD0" w:rsidRPr="00AB4C9E" w:rsidRDefault="004E4F76" w:rsidP="00E87D83">
      <w:pPr>
        <w:spacing w:after="0" w:line="235" w:lineRule="atLeast"/>
        <w:rPr>
          <w:rFonts w:ascii="Arial" w:eastAsia="Times New Roman" w:hAnsi="Arial" w:cs="Arial"/>
          <w:shd w:val="clear" w:color="auto" w:fill="FFFFFF"/>
        </w:rPr>
      </w:pPr>
      <w:r>
        <w:rPr>
          <w:rFonts w:ascii="Arial" w:eastAsia="Times New Roman" w:hAnsi="Arial" w:cs="Arial"/>
          <w:shd w:val="clear" w:color="auto" w:fill="FFFFFF"/>
        </w:rPr>
        <w:t>1</w:t>
      </w:r>
      <w:r w:rsidR="00216CD0" w:rsidRPr="00AB4C9E">
        <w:rPr>
          <w:rFonts w:ascii="Arial" w:eastAsia="Times New Roman" w:hAnsi="Arial" w:cs="Arial"/>
          <w:shd w:val="clear" w:color="auto" w:fill="FFFFFF"/>
        </w:rPr>
        <w:t>.</w:t>
      </w:r>
      <w:r w:rsidR="00216CD0" w:rsidRPr="00AB4C9E">
        <w:rPr>
          <w:rFonts w:ascii="Arial" w:eastAsia="Times New Roman" w:hAnsi="Arial" w:cs="Arial"/>
          <w:sz w:val="14"/>
          <w:szCs w:val="14"/>
          <w:shd w:val="clear" w:color="auto" w:fill="FFFFFF"/>
        </w:rPr>
        <w:t>      </w:t>
      </w:r>
      <w:r w:rsidR="00216CD0" w:rsidRPr="00AB4C9E">
        <w:rPr>
          <w:rFonts w:ascii="Arial" w:eastAsia="Times New Roman" w:hAnsi="Arial" w:cs="Arial"/>
          <w:shd w:val="clear" w:color="auto" w:fill="FFFFFF"/>
        </w:rPr>
        <w:t xml:space="preserve">The total amount of funds that the </w:t>
      </w:r>
      <w:r w:rsidR="0089668F" w:rsidRPr="00AB4C9E">
        <w:rPr>
          <w:rFonts w:ascii="Arial" w:eastAsia="Times New Roman" w:hAnsi="Arial" w:cs="Arial"/>
          <w:shd w:val="clear" w:color="auto" w:fill="FFFFFF"/>
        </w:rPr>
        <w:t>institution has</w:t>
      </w:r>
      <w:r w:rsidR="00216CD0" w:rsidRPr="00AB4C9E">
        <w:rPr>
          <w:rFonts w:ascii="Arial" w:eastAsia="Times New Roman" w:hAnsi="Arial" w:cs="Arial"/>
          <w:shd w:val="clear" w:color="auto" w:fill="FFFFFF"/>
        </w:rPr>
        <w:t xml:space="preserve"> received</w:t>
      </w:r>
      <w:r w:rsidR="00E87D83" w:rsidRPr="00AB4C9E">
        <w:rPr>
          <w:rFonts w:ascii="Arial" w:eastAsia="Times New Roman" w:hAnsi="Arial" w:cs="Arial"/>
          <w:shd w:val="clear" w:color="auto" w:fill="FFFFFF"/>
        </w:rPr>
        <w:t xml:space="preserve"> on </w:t>
      </w:r>
      <w:r w:rsidR="004F6E48">
        <w:rPr>
          <w:rFonts w:ascii="Arial" w:eastAsia="Times New Roman" w:hAnsi="Arial" w:cs="Arial"/>
          <w:b/>
          <w:bCs/>
          <w:shd w:val="clear" w:color="auto" w:fill="FFFFFF"/>
        </w:rPr>
        <w:t>08/</w:t>
      </w:r>
      <w:r w:rsidR="007C14A9">
        <w:rPr>
          <w:rFonts w:ascii="Arial" w:eastAsia="Times New Roman" w:hAnsi="Arial" w:cs="Arial"/>
          <w:b/>
          <w:bCs/>
          <w:shd w:val="clear" w:color="auto" w:fill="FFFFFF"/>
        </w:rPr>
        <w:t>09</w:t>
      </w:r>
      <w:r w:rsidR="004F6E48">
        <w:rPr>
          <w:rFonts w:ascii="Arial" w:eastAsia="Times New Roman" w:hAnsi="Arial" w:cs="Arial"/>
          <w:b/>
          <w:bCs/>
          <w:shd w:val="clear" w:color="auto" w:fill="FFFFFF"/>
        </w:rPr>
        <w:t>/2021</w:t>
      </w:r>
      <w:r w:rsidR="00216CD0" w:rsidRPr="00AB4C9E">
        <w:rPr>
          <w:rFonts w:ascii="Arial" w:eastAsia="Times New Roman" w:hAnsi="Arial" w:cs="Arial"/>
          <w:shd w:val="clear" w:color="auto" w:fill="FFFFFF"/>
        </w:rPr>
        <w:t xml:space="preserve"> from the Department pursuant to the institution’s Certification and Agreement [for] Emergency Financial Aid Grants to </w:t>
      </w:r>
      <w:r>
        <w:rPr>
          <w:rFonts w:ascii="Arial" w:eastAsia="Times New Roman" w:hAnsi="Arial" w:cs="Arial"/>
          <w:shd w:val="clear" w:color="auto" w:fill="FFFFFF"/>
        </w:rPr>
        <w:t>Institution</w:t>
      </w:r>
      <w:r w:rsidR="00216CD0" w:rsidRPr="00AB4C9E">
        <w:rPr>
          <w:rFonts w:ascii="Arial" w:eastAsia="Times New Roman" w:hAnsi="Arial" w:cs="Arial"/>
          <w:shd w:val="clear" w:color="auto" w:fill="FFFFFF"/>
        </w:rPr>
        <w:t xml:space="preserve"> is $</w:t>
      </w:r>
      <w:r w:rsidR="004F6E48">
        <w:rPr>
          <w:rFonts w:ascii="Arial" w:eastAsia="Times New Roman" w:hAnsi="Arial" w:cs="Arial"/>
          <w:shd w:val="clear" w:color="auto" w:fill="FFFFFF"/>
        </w:rPr>
        <w:t>24,863.00</w:t>
      </w:r>
      <w:r w:rsidR="00216CD0" w:rsidRPr="00AB4C9E">
        <w:rPr>
          <w:rFonts w:ascii="Arial" w:eastAsia="Times New Roman" w:hAnsi="Arial" w:cs="Arial"/>
          <w:shd w:val="clear" w:color="auto" w:fill="FFFFFF"/>
        </w:rPr>
        <w:t>.</w:t>
      </w:r>
    </w:p>
    <w:p w14:paraId="717A1187" w14:textId="72FF6535" w:rsidR="004E4F76" w:rsidRDefault="004E4F76" w:rsidP="00E87D83">
      <w:pPr>
        <w:spacing w:after="0" w:line="235" w:lineRule="atLeast"/>
        <w:rPr>
          <w:rFonts w:ascii="Arial" w:eastAsia="Times New Roman" w:hAnsi="Arial" w:cs="Arial"/>
          <w:b/>
          <w:bCs/>
          <w:shd w:val="clear" w:color="auto" w:fill="FFFFFF"/>
        </w:rPr>
      </w:pPr>
    </w:p>
    <w:p w14:paraId="4ADA9FE9" w14:textId="19168D8E" w:rsidR="004E4F76" w:rsidRDefault="004E4F76" w:rsidP="00E87D83">
      <w:pPr>
        <w:spacing w:after="0" w:line="235" w:lineRule="atLeast"/>
        <w:rPr>
          <w:rFonts w:ascii="Arial" w:eastAsia="Times New Roman" w:hAnsi="Arial" w:cs="Arial"/>
          <w:shd w:val="clear" w:color="auto" w:fill="FFFFFF"/>
        </w:rPr>
      </w:pPr>
      <w:r>
        <w:rPr>
          <w:rFonts w:ascii="Arial" w:eastAsia="Times New Roman" w:hAnsi="Arial" w:cs="Arial"/>
          <w:shd w:val="clear" w:color="auto" w:fill="FFFFFF"/>
        </w:rPr>
        <w:t>2</w:t>
      </w:r>
      <w:r w:rsidRPr="004E4F76">
        <w:rPr>
          <w:rFonts w:ascii="Arial" w:eastAsia="Times New Roman" w:hAnsi="Arial" w:cs="Arial"/>
          <w:shd w:val="clear" w:color="auto" w:fill="FFFFFF"/>
        </w:rPr>
        <w:t xml:space="preserve">. </w:t>
      </w:r>
      <w:r w:rsidR="004F6E48" w:rsidRPr="004F6E48">
        <w:rPr>
          <w:rFonts w:ascii="Arial" w:eastAsia="Times New Roman" w:hAnsi="Arial" w:cs="Arial"/>
          <w:shd w:val="clear" w:color="auto" w:fill="FFFFFF"/>
        </w:rPr>
        <w:t>The estimated total number of students at the institution</w:t>
      </w:r>
      <w:r w:rsidR="004F6E48">
        <w:rPr>
          <w:rFonts w:ascii="Arial" w:eastAsia="Times New Roman" w:hAnsi="Arial" w:cs="Arial"/>
          <w:shd w:val="clear" w:color="auto" w:fill="FFFFFF"/>
        </w:rPr>
        <w:t xml:space="preserve"> thus</w:t>
      </w:r>
      <w:r w:rsidR="004F6E48" w:rsidRPr="004F6E48">
        <w:rPr>
          <w:rFonts w:ascii="Arial" w:eastAsia="Times New Roman" w:hAnsi="Arial" w:cs="Arial"/>
          <w:shd w:val="clear" w:color="auto" w:fill="FFFFFF"/>
        </w:rPr>
        <w:t xml:space="preserve"> eligible </w:t>
      </w:r>
      <w:r w:rsidR="004F6E48">
        <w:rPr>
          <w:rFonts w:ascii="Arial" w:eastAsia="Times New Roman" w:hAnsi="Arial" w:cs="Arial"/>
          <w:shd w:val="clear" w:color="auto" w:fill="FFFFFF"/>
        </w:rPr>
        <w:t>under (a)(1) and (a)(4) Supplemental Awards under the American Rescue Plan</w:t>
      </w:r>
      <w:r w:rsidR="00DD0E12">
        <w:rPr>
          <w:rFonts w:ascii="Arial" w:eastAsia="Times New Roman" w:hAnsi="Arial" w:cs="Arial"/>
          <w:shd w:val="clear" w:color="auto" w:fill="FFFFFF"/>
        </w:rPr>
        <w:t xml:space="preserve"> </w:t>
      </w:r>
      <w:r w:rsidR="004F6E48">
        <w:rPr>
          <w:rFonts w:ascii="Arial" w:eastAsia="Times New Roman" w:hAnsi="Arial" w:cs="Arial"/>
          <w:shd w:val="clear" w:color="auto" w:fill="FFFFFF"/>
        </w:rPr>
        <w:t xml:space="preserve">(ARP) Act’s Higher Education Emergency Relief Fund (HEERF) </w:t>
      </w:r>
      <w:proofErr w:type="gramStart"/>
      <w:r w:rsidR="004F6E48">
        <w:rPr>
          <w:rFonts w:ascii="Arial" w:eastAsia="Times New Roman" w:hAnsi="Arial" w:cs="Arial"/>
          <w:shd w:val="clear" w:color="auto" w:fill="FFFFFF"/>
        </w:rPr>
        <w:t xml:space="preserve">is </w:t>
      </w:r>
      <w:r w:rsidR="004F6E48" w:rsidRPr="004F6E48">
        <w:rPr>
          <w:rFonts w:ascii="Arial" w:eastAsia="Times New Roman" w:hAnsi="Arial" w:cs="Arial"/>
          <w:shd w:val="clear" w:color="auto" w:fill="FFFFFF"/>
        </w:rPr>
        <w:t xml:space="preserve"> </w:t>
      </w:r>
      <w:r w:rsidR="004F6E48">
        <w:rPr>
          <w:rFonts w:ascii="Arial" w:eastAsia="Times New Roman" w:hAnsi="Arial" w:cs="Arial"/>
          <w:shd w:val="clear" w:color="auto" w:fill="FFFFFF"/>
        </w:rPr>
        <w:t>219</w:t>
      </w:r>
      <w:proofErr w:type="gramEnd"/>
      <w:r w:rsidR="004F6E48">
        <w:rPr>
          <w:rFonts w:ascii="Arial" w:eastAsia="Times New Roman" w:hAnsi="Arial" w:cs="Arial"/>
          <w:shd w:val="clear" w:color="auto" w:fill="FFFFFF"/>
        </w:rPr>
        <w:t xml:space="preserve">. </w:t>
      </w:r>
    </w:p>
    <w:p w14:paraId="66C03372" w14:textId="7EFF11A0" w:rsidR="004F6E48" w:rsidRDefault="004F6E48" w:rsidP="00E87D83">
      <w:pPr>
        <w:spacing w:after="0" w:line="235" w:lineRule="atLeast"/>
        <w:rPr>
          <w:rFonts w:ascii="Arial" w:eastAsia="Times New Roman" w:hAnsi="Arial" w:cs="Arial"/>
          <w:shd w:val="clear" w:color="auto" w:fill="FFFFFF"/>
        </w:rPr>
      </w:pPr>
    </w:p>
    <w:p w14:paraId="43F1B6E5" w14:textId="7231759D" w:rsidR="00DD0E12" w:rsidRDefault="004F6E48" w:rsidP="00DD0E12">
      <w:pPr>
        <w:spacing w:after="0" w:line="235" w:lineRule="atLeast"/>
        <w:rPr>
          <w:rFonts w:ascii="Arial" w:eastAsia="Times New Roman" w:hAnsi="Arial" w:cs="Arial"/>
          <w:shd w:val="clear" w:color="auto" w:fill="FFFFFF"/>
        </w:rPr>
      </w:pPr>
      <w:r>
        <w:rPr>
          <w:rFonts w:ascii="Arial" w:eastAsia="Times New Roman" w:hAnsi="Arial" w:cs="Arial"/>
          <w:shd w:val="clear" w:color="auto" w:fill="FFFFFF"/>
        </w:rPr>
        <w:t xml:space="preserve">3. </w:t>
      </w:r>
      <w:r w:rsidRPr="004F6E48">
        <w:rPr>
          <w:rFonts w:ascii="Arial" w:eastAsia="Times New Roman" w:hAnsi="Arial" w:cs="Arial"/>
          <w:shd w:val="clear" w:color="auto" w:fill="FFFFFF"/>
        </w:rPr>
        <w:t xml:space="preserve">The total number of students who have received an Emergency Financial Aid Grant </w:t>
      </w:r>
      <w:r w:rsidR="00DD0E12">
        <w:rPr>
          <w:rFonts w:ascii="Arial" w:eastAsia="Times New Roman" w:hAnsi="Arial" w:cs="Arial"/>
          <w:shd w:val="clear" w:color="auto" w:fill="FFFFFF"/>
        </w:rPr>
        <w:t xml:space="preserve">under (a)(1) and (a)(4) Supplemental Awards under the American Rescue </w:t>
      </w:r>
      <w:proofErr w:type="gramStart"/>
      <w:r w:rsidR="00DD0E12">
        <w:rPr>
          <w:rFonts w:ascii="Arial" w:eastAsia="Times New Roman" w:hAnsi="Arial" w:cs="Arial"/>
          <w:shd w:val="clear" w:color="auto" w:fill="FFFFFF"/>
        </w:rPr>
        <w:t>Plan(</w:t>
      </w:r>
      <w:proofErr w:type="gramEnd"/>
      <w:r w:rsidR="00DD0E12">
        <w:rPr>
          <w:rFonts w:ascii="Arial" w:eastAsia="Times New Roman" w:hAnsi="Arial" w:cs="Arial"/>
          <w:shd w:val="clear" w:color="auto" w:fill="FFFFFF"/>
        </w:rPr>
        <w:t xml:space="preserve">ARP) Act’s Higher Education Emergency Relief Fund (HEERF) is </w:t>
      </w:r>
      <w:r w:rsidR="00DD0E12" w:rsidRPr="004F6E48">
        <w:rPr>
          <w:rFonts w:ascii="Arial" w:eastAsia="Times New Roman" w:hAnsi="Arial" w:cs="Arial"/>
          <w:shd w:val="clear" w:color="auto" w:fill="FFFFFF"/>
        </w:rPr>
        <w:t xml:space="preserve"> </w:t>
      </w:r>
      <w:r w:rsidR="00DD0E12">
        <w:rPr>
          <w:rFonts w:ascii="Arial" w:eastAsia="Times New Roman" w:hAnsi="Arial" w:cs="Arial"/>
          <w:shd w:val="clear" w:color="auto" w:fill="FFFFFF"/>
        </w:rPr>
        <w:t xml:space="preserve">219. </w:t>
      </w:r>
    </w:p>
    <w:p w14:paraId="53CA4D4C" w14:textId="1304492F" w:rsidR="00DD0E12" w:rsidRDefault="00DD0E12" w:rsidP="00DD0E12">
      <w:pPr>
        <w:spacing w:after="0" w:line="235" w:lineRule="atLeast"/>
        <w:rPr>
          <w:rFonts w:ascii="Arial" w:eastAsia="Times New Roman" w:hAnsi="Arial" w:cs="Arial"/>
          <w:shd w:val="clear" w:color="auto" w:fill="FFFFFF"/>
        </w:rPr>
      </w:pPr>
    </w:p>
    <w:p w14:paraId="692EC3F7" w14:textId="4E76F8BA" w:rsidR="00216CD0" w:rsidRPr="00E87D83" w:rsidRDefault="00DD0E12" w:rsidP="00DD0E12">
      <w:pPr>
        <w:spacing w:after="0" w:line="235" w:lineRule="atLeast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shd w:val="clear" w:color="auto" w:fill="FFFFFF"/>
        </w:rPr>
        <w:t xml:space="preserve">4. </w:t>
      </w:r>
      <w:r w:rsidR="007C14A9">
        <w:rPr>
          <w:rFonts w:ascii="Arial" w:eastAsia="Times New Roman" w:hAnsi="Arial" w:cs="Arial"/>
          <w:shd w:val="clear" w:color="auto" w:fill="FFFFFF"/>
        </w:rPr>
        <w:t xml:space="preserve">The institution </w:t>
      </w:r>
      <w:r w:rsidR="007C14A9" w:rsidRPr="00AB4C9E">
        <w:rPr>
          <w:rFonts w:ascii="Arial" w:eastAsia="Times New Roman" w:hAnsi="Arial" w:cs="Arial"/>
          <w:shd w:val="clear" w:color="auto" w:fill="FFFFFF"/>
        </w:rPr>
        <w:t xml:space="preserve">equally dividing the grant money with </w:t>
      </w:r>
      <w:r w:rsidR="007C14A9">
        <w:rPr>
          <w:rFonts w:ascii="Arial" w:eastAsia="Times New Roman" w:hAnsi="Arial" w:cs="Arial"/>
          <w:shd w:val="clear" w:color="auto" w:fill="FFFFFF"/>
        </w:rPr>
        <w:t xml:space="preserve">all </w:t>
      </w:r>
      <w:r w:rsidR="007C14A9" w:rsidRPr="00AB4C9E">
        <w:rPr>
          <w:rFonts w:ascii="Arial" w:eastAsia="Times New Roman" w:hAnsi="Arial" w:cs="Arial"/>
          <w:shd w:val="clear" w:color="auto" w:fill="FFFFFF"/>
        </w:rPr>
        <w:t>eligible students</w:t>
      </w:r>
      <w:r w:rsidR="007C14A9">
        <w:rPr>
          <w:rFonts w:ascii="Arial" w:eastAsia="Times New Roman" w:hAnsi="Arial" w:cs="Arial"/>
          <w:shd w:val="clear" w:color="auto" w:fill="FFFFFF"/>
        </w:rPr>
        <w:t>.</w:t>
      </w:r>
      <w:r w:rsidR="007C14A9">
        <w:rPr>
          <w:rFonts w:ascii="Arial" w:eastAsia="Times New Roman" w:hAnsi="Arial" w:cs="Arial"/>
          <w:shd w:val="clear" w:color="auto" w:fill="FFFFFF"/>
        </w:rPr>
        <w:t xml:space="preserve"> All students were eligible for $113.53. </w:t>
      </w:r>
      <w:r w:rsidR="004F6E48" w:rsidRPr="004F6E48">
        <w:rPr>
          <w:rFonts w:ascii="Arial" w:eastAsia="Times New Roman" w:hAnsi="Arial" w:cs="Arial"/>
          <w:shd w:val="clear" w:color="auto" w:fill="FFFFFF"/>
        </w:rPr>
        <w:t xml:space="preserve">The method used by the institution to </w:t>
      </w:r>
      <w:r>
        <w:rPr>
          <w:rFonts w:ascii="Arial" w:eastAsia="Times New Roman" w:hAnsi="Arial" w:cs="Arial"/>
          <w:shd w:val="clear" w:color="auto" w:fill="FFFFFF"/>
        </w:rPr>
        <w:t>prioritize</w:t>
      </w:r>
      <w:r w:rsidR="004F6E48" w:rsidRPr="004F6E48">
        <w:rPr>
          <w:rFonts w:ascii="Arial" w:eastAsia="Times New Roman" w:hAnsi="Arial" w:cs="Arial"/>
          <w:shd w:val="clear" w:color="auto" w:fill="FFFFFF"/>
        </w:rPr>
        <w:t xml:space="preserve"> which students</w:t>
      </w:r>
      <w:r>
        <w:rPr>
          <w:rFonts w:ascii="Arial" w:eastAsia="Times New Roman" w:hAnsi="Arial" w:cs="Arial"/>
          <w:shd w:val="clear" w:color="auto" w:fill="FFFFFF"/>
        </w:rPr>
        <w:t xml:space="preserve"> are with exceptional need as outlined under (a)(1) and (a)(4) Supplemental Awards under ARP</w:t>
      </w:r>
      <w:r w:rsidR="004F6E48" w:rsidRPr="004F6E48">
        <w:rPr>
          <w:rFonts w:ascii="Arial" w:eastAsia="Times New Roman" w:hAnsi="Arial" w:cs="Arial"/>
          <w:shd w:val="clear" w:color="auto" w:fill="FFFFFF"/>
        </w:rPr>
        <w:t xml:space="preserve"> </w:t>
      </w:r>
      <w:r>
        <w:rPr>
          <w:rFonts w:ascii="Arial" w:eastAsia="Times New Roman" w:hAnsi="Arial" w:cs="Arial"/>
          <w:shd w:val="clear" w:color="auto" w:fill="FFFFFF"/>
        </w:rPr>
        <w:t xml:space="preserve">was determined by students who receive Pell Grants. </w:t>
      </w:r>
    </w:p>
    <w:p w14:paraId="7EF51197" w14:textId="77777777" w:rsidR="00216CD0" w:rsidRPr="00216CD0" w:rsidRDefault="00216CD0" w:rsidP="00216CD0">
      <w:pPr>
        <w:spacing w:line="235" w:lineRule="atLeast"/>
        <w:rPr>
          <w:rFonts w:ascii="Calibri" w:eastAsia="Times New Roman" w:hAnsi="Calibri" w:cs="Calibri"/>
          <w:color w:val="000000"/>
          <w:shd w:val="clear" w:color="auto" w:fill="FFFFFF"/>
        </w:rPr>
      </w:pPr>
      <w:r w:rsidRPr="00216CD0">
        <w:rPr>
          <w:rFonts w:ascii="Calibri" w:eastAsia="Times New Roman" w:hAnsi="Calibri" w:cs="Calibri"/>
          <w:color w:val="000000"/>
          <w:shd w:val="clear" w:color="auto" w:fill="FFFFFF"/>
        </w:rPr>
        <w:t> </w:t>
      </w:r>
    </w:p>
    <w:p w14:paraId="3933ADF6" w14:textId="77777777" w:rsidR="00AB4C9E" w:rsidRDefault="00AB4C9E" w:rsidP="00216CD0">
      <w:pPr>
        <w:spacing w:line="235" w:lineRule="atLeast"/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017768F9" w14:textId="77777777" w:rsidR="00AB4C9E" w:rsidRDefault="00AB4C9E" w:rsidP="00216CD0">
      <w:pPr>
        <w:spacing w:line="235" w:lineRule="atLeast"/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4DB59440" w14:textId="77777777" w:rsidR="00AB4C9E" w:rsidRDefault="00AB4C9E" w:rsidP="00216CD0">
      <w:pPr>
        <w:spacing w:line="235" w:lineRule="atLeast"/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2DCBEB34" w14:textId="2F769362" w:rsidR="005E7A2E" w:rsidRDefault="005C4BE9" w:rsidP="00E80B35">
      <w:pPr>
        <w:spacing w:before="189" w:line="244" w:lineRule="auto"/>
        <w:ind w:left="140" w:right="921"/>
      </w:pPr>
    </w:p>
    <w:sectPr w:rsidR="005E7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CD0"/>
    <w:rsid w:val="000634E3"/>
    <w:rsid w:val="000A20AF"/>
    <w:rsid w:val="000C1CC2"/>
    <w:rsid w:val="000E542F"/>
    <w:rsid w:val="00142558"/>
    <w:rsid w:val="00194C4A"/>
    <w:rsid w:val="00216CD0"/>
    <w:rsid w:val="003722C9"/>
    <w:rsid w:val="003C7078"/>
    <w:rsid w:val="00466BB6"/>
    <w:rsid w:val="004B5A64"/>
    <w:rsid w:val="004E4F76"/>
    <w:rsid w:val="004F6E48"/>
    <w:rsid w:val="005075BB"/>
    <w:rsid w:val="005C4BE9"/>
    <w:rsid w:val="00624303"/>
    <w:rsid w:val="00690A95"/>
    <w:rsid w:val="007C14A9"/>
    <w:rsid w:val="007F763E"/>
    <w:rsid w:val="0089668F"/>
    <w:rsid w:val="008C548F"/>
    <w:rsid w:val="00AB4C9E"/>
    <w:rsid w:val="00AD6BA3"/>
    <w:rsid w:val="00B05BF5"/>
    <w:rsid w:val="00BA62AE"/>
    <w:rsid w:val="00C17144"/>
    <w:rsid w:val="00C479E3"/>
    <w:rsid w:val="00CD47D7"/>
    <w:rsid w:val="00D402A8"/>
    <w:rsid w:val="00D410ED"/>
    <w:rsid w:val="00DD0E12"/>
    <w:rsid w:val="00E80B35"/>
    <w:rsid w:val="00E87D83"/>
    <w:rsid w:val="00F62C16"/>
    <w:rsid w:val="00FA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5E74E"/>
  <w15:chartTrackingRefBased/>
  <w15:docId w15:val="{6D50ECE5-35FB-4311-9D6E-9178A8678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87D83"/>
    <w:pPr>
      <w:widowControl w:val="0"/>
      <w:autoSpaceDE w:val="0"/>
      <w:autoSpaceDN w:val="0"/>
      <w:spacing w:after="0" w:line="240" w:lineRule="auto"/>
      <w:ind w:left="140"/>
      <w:outlineLvl w:val="0"/>
    </w:pPr>
    <w:rPr>
      <w:rFonts w:ascii="Arial" w:eastAsia="Arial" w:hAnsi="Arial" w:cs="Arial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ragraphtext">
    <w:name w:val="paragraphtext"/>
    <w:basedOn w:val="DefaultParagraphFont"/>
    <w:rsid w:val="00216CD0"/>
  </w:style>
  <w:style w:type="paragraph" w:styleId="ListParagraph">
    <w:name w:val="List Paragraph"/>
    <w:basedOn w:val="Normal"/>
    <w:uiPriority w:val="34"/>
    <w:qFormat/>
    <w:rsid w:val="0021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87D83"/>
    <w:rPr>
      <w:rFonts w:ascii="Arial" w:eastAsia="Arial" w:hAnsi="Arial" w:cs="Arial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E87D8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87D83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6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818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4881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6756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68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Preet Chahal</dc:creator>
  <cp:keywords/>
  <dc:description/>
  <cp:lastModifiedBy>Kassidy Lax</cp:lastModifiedBy>
  <cp:revision>2</cp:revision>
  <cp:lastPrinted>2020-11-24T14:32:00Z</cp:lastPrinted>
  <dcterms:created xsi:type="dcterms:W3CDTF">2021-08-17T14:31:00Z</dcterms:created>
  <dcterms:modified xsi:type="dcterms:W3CDTF">2021-08-17T14:31:00Z</dcterms:modified>
</cp:coreProperties>
</file>